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6B3437" w:rsidP="00F52D7A">
      <w:r>
        <w:rPr>
          <w:noProof/>
        </w:rPr>
        <w:drawing>
          <wp:inline distT="0" distB="0" distL="0" distR="0">
            <wp:extent cx="1676634" cy="438211"/>
            <wp:effectExtent l="0" t="0" r="0" b="0"/>
            <wp:docPr id="240" name="圖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7E018F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5C5" w:rsidRDefault="001E35C5" w:rsidP="001E35C5">
      <w:pPr>
        <w:widowControl/>
        <w:numPr>
          <w:ilvl w:val="0"/>
          <w:numId w:val="5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2025-12-12 07:16:44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6" w:history="1">
        <w:r>
          <w:rPr>
            <w:rStyle w:val="a3"/>
            <w:color w:val="333333"/>
            <w:sz w:val="18"/>
            <w:szCs w:val="18"/>
            <w:u w:val="none"/>
            <w:bdr w:val="none" w:sz="0" w:space="0" w:color="auto" w:frame="1"/>
          </w:rPr>
          <w:t>焦點時報社</w:t>
        </w:r>
      </w:hyperlink>
    </w:p>
    <w:p w:rsidR="001E35C5" w:rsidRDefault="001E35C5" w:rsidP="001E35C5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proofErr w:type="gramStart"/>
      <w:r>
        <w:rPr>
          <w:color w:val="EA313F"/>
          <w:sz w:val="53"/>
          <w:szCs w:val="53"/>
        </w:rPr>
        <w:t>輔英科大</w:t>
      </w:r>
      <w:proofErr w:type="gramEnd"/>
      <w:r>
        <w:rPr>
          <w:color w:val="EA313F"/>
          <w:sz w:val="53"/>
          <w:szCs w:val="53"/>
        </w:rPr>
        <w:t xml:space="preserve">數位人文×美容科技匯聚菁英 </w:t>
      </w:r>
      <w:proofErr w:type="gramStart"/>
      <w:r>
        <w:rPr>
          <w:color w:val="EA313F"/>
          <w:sz w:val="53"/>
          <w:szCs w:val="53"/>
        </w:rPr>
        <w:t>激發跨域創意</w:t>
      </w:r>
      <w:proofErr w:type="gramEnd"/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82515" cy="3657600"/>
            <wp:effectExtent l="0" t="0" r="0" b="0"/>
            <wp:docPr id="2" name="圖片 2" descr="輔英科大數位人文×美容科技匯聚菁英 激發跨域創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數位人文×美容科技匯聚菁英 激發跨域創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【焦點時報/記者張淑慧 報導】</w:t>
      </w:r>
      <w:proofErr w:type="gramStart"/>
      <w:r>
        <w:rPr>
          <w:color w:val="666666"/>
          <w:spacing w:val="8"/>
          <w:sz w:val="27"/>
          <w:szCs w:val="27"/>
        </w:rPr>
        <w:t>輔英科大</w:t>
      </w:r>
      <w:proofErr w:type="gramEnd"/>
      <w:r>
        <w:rPr>
          <w:color w:val="666666"/>
          <w:spacing w:val="8"/>
          <w:sz w:val="27"/>
          <w:szCs w:val="27"/>
        </w:rPr>
        <w:t>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color w:val="666666"/>
          <w:spacing w:val="8"/>
          <w:sz w:val="27"/>
          <w:szCs w:val="27"/>
        </w:rPr>
        <w:t>推動跨域整合</w:t>
      </w:r>
      <w:proofErr w:type="gramEnd"/>
      <w:r>
        <w:rPr>
          <w:color w:val="666666"/>
          <w:spacing w:val="8"/>
          <w:sz w:val="27"/>
          <w:szCs w:val="27"/>
        </w:rPr>
        <w:t>教育，盼學生能在真實情境中展現研究成果、挑戰創新思維，同時鏈結產業需求。</w:t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lastRenderedPageBreak/>
        <w:t>「2025全國健康美容科技研討會暨專題競賽」由健康美容系主辦，吸引產官學界專家與多所大專、高中職校共同參與。研討會涵蓋專題演講、海報論文發表與學生專題競賽，是全台健康美容領域的重要年度盛事。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該校與中華長生美學再生醫學會及中華美容美</w:t>
      </w:r>
      <w:proofErr w:type="gramStart"/>
      <w:r>
        <w:rPr>
          <w:color w:val="666666"/>
          <w:spacing w:val="8"/>
          <w:sz w:val="27"/>
          <w:szCs w:val="27"/>
        </w:rPr>
        <w:t>睫</w:t>
      </w:r>
      <w:proofErr w:type="gramEnd"/>
      <w:r>
        <w:rPr>
          <w:color w:val="666666"/>
          <w:spacing w:val="8"/>
          <w:sz w:val="27"/>
          <w:szCs w:val="27"/>
        </w:rPr>
        <w:t>發展協會正式簽署MOU策略聯盟，共同推動美容健康領域之專業交流與人才培育。中華美容美</w:t>
      </w:r>
      <w:proofErr w:type="gramStart"/>
      <w:r>
        <w:rPr>
          <w:color w:val="666666"/>
          <w:spacing w:val="8"/>
          <w:sz w:val="27"/>
          <w:szCs w:val="27"/>
        </w:rPr>
        <w:t>睫</w:t>
      </w:r>
      <w:proofErr w:type="gramEnd"/>
      <w:r>
        <w:rPr>
          <w:color w:val="666666"/>
          <w:spacing w:val="8"/>
          <w:sz w:val="27"/>
          <w:szCs w:val="27"/>
        </w:rPr>
        <w:t>發展協會具勞動部TTQS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color w:val="666666"/>
          <w:spacing w:val="8"/>
          <w:sz w:val="27"/>
          <w:szCs w:val="27"/>
        </w:rPr>
        <w:t>涯</w:t>
      </w:r>
      <w:proofErr w:type="gramEnd"/>
      <w:r>
        <w:rPr>
          <w:color w:val="666666"/>
          <w:spacing w:val="8"/>
          <w:sz w:val="27"/>
          <w:szCs w:val="27"/>
        </w:rPr>
        <w:t>競爭力，為美容科技教育注入新動能。</w:t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82515" cy="3657600"/>
            <wp:effectExtent l="0" t="0" r="0" b="0"/>
            <wp:docPr id="1" name="圖片 1" descr="輔英科大數位人文×美容科技匯聚菁英 激發跨域創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數位人文×美容科技匯聚菁英 激發跨域創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  <w:t>醫學與健康學院陳中一院長兼健康美容系主任表示，今年研討會以「再生醫學與美容</w:t>
      </w:r>
      <w:proofErr w:type="gramStart"/>
      <w:r>
        <w:rPr>
          <w:color w:val="666666"/>
          <w:spacing w:val="8"/>
          <w:sz w:val="27"/>
          <w:szCs w:val="27"/>
        </w:rPr>
        <w:t>科技跨域整合</w:t>
      </w:r>
      <w:proofErr w:type="gramEnd"/>
      <w:r>
        <w:rPr>
          <w:color w:val="666666"/>
          <w:spacing w:val="8"/>
          <w:sz w:val="27"/>
          <w:szCs w:val="27"/>
        </w:rPr>
        <w:t>」為核心，期望透過專家分享與學</w:t>
      </w:r>
      <w:r>
        <w:rPr>
          <w:color w:val="666666"/>
          <w:spacing w:val="8"/>
          <w:sz w:val="27"/>
          <w:szCs w:val="27"/>
        </w:rPr>
        <w:lastRenderedPageBreak/>
        <w:t>生競賽，強化產學</w:t>
      </w:r>
      <w:proofErr w:type="gramStart"/>
      <w:r>
        <w:rPr>
          <w:color w:val="666666"/>
          <w:spacing w:val="8"/>
          <w:sz w:val="27"/>
          <w:szCs w:val="27"/>
        </w:rPr>
        <w:t>研</w:t>
      </w:r>
      <w:proofErr w:type="gramEnd"/>
      <w:r>
        <w:rPr>
          <w:color w:val="666666"/>
          <w:spacing w:val="8"/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color w:val="666666"/>
          <w:spacing w:val="8"/>
          <w:sz w:val="27"/>
          <w:szCs w:val="27"/>
        </w:rPr>
        <w:t>展現跨域整合</w:t>
      </w:r>
      <w:proofErr w:type="gramEnd"/>
      <w:r>
        <w:rPr>
          <w:color w:val="666666"/>
          <w:spacing w:val="8"/>
          <w:sz w:val="27"/>
          <w:szCs w:val="27"/>
        </w:rPr>
        <w:t>與研究能力。</w:t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color w:val="666666"/>
          <w:spacing w:val="8"/>
          <w:sz w:val="27"/>
          <w:szCs w:val="27"/>
        </w:rPr>
        <w:t>泌</w:t>
      </w:r>
      <w:proofErr w:type="gramEnd"/>
      <w:r>
        <w:rPr>
          <w:color w:val="666666"/>
          <w:spacing w:val="8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>
        <w:rPr>
          <w:color w:val="666666"/>
          <w:spacing w:val="8"/>
          <w:sz w:val="27"/>
          <w:szCs w:val="27"/>
        </w:rPr>
        <w:t>泌</w:t>
      </w:r>
      <w:proofErr w:type="gramEnd"/>
      <w:r>
        <w:rPr>
          <w:color w:val="666666"/>
          <w:spacing w:val="8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>
        <w:rPr>
          <w:color w:val="666666"/>
          <w:spacing w:val="8"/>
          <w:sz w:val="27"/>
          <w:szCs w:val="27"/>
        </w:rPr>
        <w:t>醫</w:t>
      </w:r>
      <w:proofErr w:type="gramEnd"/>
      <w:r>
        <w:rPr>
          <w:color w:val="666666"/>
          <w:spacing w:val="8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健康美容系柯美華副主任表示，研討會徵稿涵蓋美容保健、美容造型、美容科技、家政生活應用等領域，通過審查的論文將集結出版並申請ISBN，提高學生研究成果的學術能見度。專題競賽分大專組與高中組，優秀作品也在會中公開表揚，展現學生的創意與科技應用能力。</w:t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另場「2025全國數位人文學生實務專題競賽」，由</w:t>
      </w:r>
      <w:proofErr w:type="gramStart"/>
      <w:r>
        <w:rPr>
          <w:color w:val="666666"/>
          <w:spacing w:val="8"/>
          <w:sz w:val="27"/>
          <w:szCs w:val="27"/>
        </w:rPr>
        <w:t>輔英科大</w:t>
      </w:r>
      <w:proofErr w:type="gramEnd"/>
      <w:r>
        <w:rPr>
          <w:color w:val="666666"/>
          <w:spacing w:val="8"/>
          <w:sz w:val="27"/>
          <w:szCs w:val="27"/>
        </w:rPr>
        <w:t>人文與管理學院主辦，幼兒保育暨產業系、資訊科技與管理系、應用外語科及休閒與遊憩事業管理系共同承辦，</w:t>
      </w:r>
      <w:proofErr w:type="gramStart"/>
      <w:r>
        <w:rPr>
          <w:color w:val="666666"/>
          <w:spacing w:val="8"/>
          <w:sz w:val="27"/>
          <w:szCs w:val="27"/>
        </w:rPr>
        <w:t>旗勝科技</w:t>
      </w:r>
      <w:proofErr w:type="gramEnd"/>
      <w:r>
        <w:rPr>
          <w:color w:val="666666"/>
          <w:spacing w:val="8"/>
          <w:sz w:val="27"/>
          <w:szCs w:val="27"/>
        </w:rPr>
        <w:t>公司協辦。競賽設大專組與</w:t>
      </w:r>
      <w:proofErr w:type="gramStart"/>
      <w:r>
        <w:rPr>
          <w:color w:val="666666"/>
          <w:spacing w:val="8"/>
          <w:sz w:val="27"/>
          <w:szCs w:val="27"/>
        </w:rPr>
        <w:t>高中職組</w:t>
      </w:r>
      <w:proofErr w:type="gramEnd"/>
      <w:r>
        <w:rPr>
          <w:color w:val="666666"/>
          <w:spacing w:val="8"/>
          <w:sz w:val="27"/>
          <w:szCs w:val="27"/>
        </w:rPr>
        <w:t>，作品形式多元，包括論文、動畫、影片、</w:t>
      </w:r>
      <w:proofErr w:type="gramStart"/>
      <w:r>
        <w:rPr>
          <w:color w:val="666666"/>
          <w:spacing w:val="8"/>
          <w:sz w:val="27"/>
          <w:szCs w:val="27"/>
        </w:rPr>
        <w:t>桌遊</w:t>
      </w:r>
      <w:proofErr w:type="gramEnd"/>
      <w:r>
        <w:rPr>
          <w:color w:val="666666"/>
          <w:spacing w:val="8"/>
          <w:sz w:val="27"/>
          <w:szCs w:val="27"/>
        </w:rPr>
        <w:t>、APP等，體現數位、人文跨領域的創作自由度與實務應用潛力。</w:t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lastRenderedPageBreak/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1E35C5" w:rsidRDefault="001E35C5" w:rsidP="001E35C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1E35C5" w:rsidRDefault="001E35C5" w:rsidP="001E35C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競賽成績揭曉，</w:t>
      </w:r>
      <w:proofErr w:type="gramStart"/>
      <w:r>
        <w:rPr>
          <w:color w:val="666666"/>
          <w:spacing w:val="8"/>
          <w:sz w:val="27"/>
          <w:szCs w:val="27"/>
        </w:rPr>
        <w:t>輔英科大</w:t>
      </w:r>
      <w:proofErr w:type="gramEnd"/>
      <w:r>
        <w:rPr>
          <w:color w:val="666666"/>
          <w:spacing w:val="8"/>
          <w:sz w:val="27"/>
          <w:szCs w:val="27"/>
        </w:rPr>
        <w:t>在兩項全國性競賽中皆奪下大專組第一名，展現卓越實作與創新能力。</w:t>
      </w:r>
      <w:proofErr w:type="gramStart"/>
      <w:r>
        <w:rPr>
          <w:color w:val="666666"/>
          <w:spacing w:val="8"/>
          <w:sz w:val="27"/>
          <w:szCs w:val="27"/>
        </w:rPr>
        <w:t>高中職組方面</w:t>
      </w:r>
      <w:proofErr w:type="gramEnd"/>
      <w:r>
        <w:rPr>
          <w:color w:val="666666"/>
          <w:spacing w:val="8"/>
          <w:sz w:val="27"/>
          <w:szCs w:val="27"/>
        </w:rPr>
        <w:t>，健康美容科技競賽由旗山</w:t>
      </w:r>
      <w:proofErr w:type="gramStart"/>
      <w:r>
        <w:rPr>
          <w:color w:val="666666"/>
          <w:spacing w:val="8"/>
          <w:sz w:val="27"/>
          <w:szCs w:val="27"/>
        </w:rPr>
        <w:t>農工奪冠</w:t>
      </w:r>
      <w:proofErr w:type="gramEnd"/>
      <w:r>
        <w:rPr>
          <w:color w:val="666666"/>
          <w:spacing w:val="8"/>
          <w:sz w:val="27"/>
          <w:szCs w:val="27"/>
        </w:rPr>
        <w:t>，數位人文競賽則由樹德家商摘下第一名，整體表現亮眼。</w:t>
      </w:r>
    </w:p>
    <w:p w:rsidR="00AF5AA9" w:rsidRPr="001E35C5" w:rsidRDefault="00AF5AA9" w:rsidP="00F52D7A">
      <w:bookmarkStart w:id="0" w:name="_GoBack"/>
      <w:bookmarkEnd w:id="0"/>
    </w:p>
    <w:sectPr w:rsidR="00AF5AA9" w:rsidRPr="001E35C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95CB1"/>
    <w:multiLevelType w:val="multilevel"/>
    <w:tmpl w:val="664E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35C5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11">
    <w:name w:val="日期1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media/focus586" TargetMode="External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2025-12-17T07:42:00Z</dcterms:created>
  <dcterms:modified xsi:type="dcterms:W3CDTF">2025-12-17T07:42:00Z</dcterms:modified>
</cp:coreProperties>
</file>